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7C" w:rsidRDefault="00C6125B" w:rsidP="00C6125B">
      <w:pPr>
        <w:jc w:val="center"/>
        <w:rPr>
          <w:rFonts w:ascii="Cambria" w:hAnsi="Cambria"/>
          <w:b/>
          <w:sz w:val="28"/>
          <w:szCs w:val="28"/>
          <w:u w:val="single"/>
        </w:rPr>
      </w:pPr>
      <w:proofErr w:type="spellStart"/>
      <w:r>
        <w:rPr>
          <w:rFonts w:ascii="Cambria" w:hAnsi="Cambria"/>
          <w:b/>
          <w:sz w:val="28"/>
          <w:szCs w:val="28"/>
          <w:u w:val="single"/>
        </w:rPr>
        <w:t>RTI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Process Flowchart</w:t>
      </w:r>
    </w:p>
    <w:p w:rsidR="00706E36" w:rsidRDefault="00433397" w:rsidP="00FE0B09">
      <w:pPr>
        <w:rPr>
          <w:rFonts w:ascii="Cambria" w:hAnsi="Cambria"/>
          <w:b/>
          <w:sz w:val="28"/>
          <w:szCs w:val="28"/>
          <w:u w:val="single"/>
        </w:rPr>
      </w:pPr>
      <w:r w:rsidRPr="005A092A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7" type="#_x0000_t64" style="position:absolute;margin-left:-10.5pt;margin-top:2.6pt;width:180.75pt;height:54.65pt;z-index:-251654144" fillcolor="#8064a2" strokecolor="#f2f2f2" strokeweight="3pt">
            <v:shadow on="t" type="perspective" color="#3f3151" opacity=".5" offset="1pt" offset2="-1pt"/>
          </v:shape>
        </w:pict>
      </w:r>
      <w:r w:rsidR="005A092A" w:rsidRPr="005A092A">
        <w:rPr>
          <w:noProof/>
        </w:rPr>
        <w:pict>
          <v:shape id="_x0000_s1045" type="#_x0000_t64" style="position:absolute;margin-left:278.25pt;margin-top:7.85pt;width:182.25pt;height:54.65pt;z-index:-251669504" adj="3738" fillcolor="#8064a2" strokecolor="#f2f2f2" strokeweight="3pt">
            <v:shadow on="t" type="perspective" color="#3f3151" opacity=".5" offset="1pt" offset2="-1pt"/>
          </v:shape>
        </w:pict>
      </w:r>
    </w:p>
    <w:p w:rsidR="00706E36" w:rsidRDefault="00FE0B09" w:rsidP="00FE0B09">
      <w:r>
        <w:t>All Decisions are Based on Data</w:t>
      </w:r>
      <w:r>
        <w:tab/>
      </w:r>
      <w:r>
        <w:tab/>
      </w:r>
      <w:r>
        <w:tab/>
      </w:r>
      <w:r w:rsidR="0094147C">
        <w:tab/>
      </w:r>
      <w:r w:rsidR="00706E36">
        <w:tab/>
      </w:r>
      <w:r w:rsidR="0027510A">
        <w:tab/>
        <w:t>Teacher As Detective</w:t>
      </w:r>
    </w:p>
    <w:p w:rsidR="00706E36" w:rsidRDefault="00433397">
      <w:r>
        <w:rPr>
          <w:noProof/>
        </w:rPr>
        <w:pict>
          <v:rect id="_x0000_s1056" style="position:absolute;margin-left:-51pt;margin-top:2.95pt;width:580.5pt;height:11.35pt;z-index:251669504">
            <v:textbox>
              <w:txbxContent>
                <w:p w:rsidR="00433397" w:rsidRDefault="00433397"/>
              </w:txbxContent>
            </v:textbox>
          </v:rect>
        </w:pict>
      </w:r>
      <w:r w:rsidR="005A092A">
        <w:rPr>
          <w:noProof/>
        </w:rPr>
        <w:pict>
          <v:shape id="_x0000_s1054" type="#_x0000_t64" style="position:absolute;margin-left:141.75pt;margin-top:14.3pt;width:169.5pt;height:48.75pt;z-index:-251648000" fillcolor="#8064a2" strokecolor="#f2f2f2" strokeweight="3pt">
            <v:shadow on="t" type="perspective" color="#3f3151" opacity=".5" offset="1pt" offset2="-1pt"/>
          </v:shape>
        </w:pict>
      </w:r>
    </w:p>
    <w:p w:rsidR="00706E36" w:rsidRDefault="0027510A">
      <w:r>
        <w:tab/>
      </w:r>
      <w:r>
        <w:tab/>
      </w:r>
      <w:r>
        <w:tab/>
      </w:r>
      <w:r>
        <w:tab/>
        <w:t>Invite Resource Staff to Any Meeting</w:t>
      </w:r>
    </w:p>
    <w:p w:rsidR="0027510A" w:rsidRDefault="0027510A"/>
    <w:p w:rsidR="0027510A" w:rsidRDefault="00C612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27.75pt;margin-top:17.5pt;width:236.25pt;height:152.25pt;z-index:251660288" strokecolor="#92cddc" strokeweight="4.5pt">
            <v:textbox>
              <w:txbxContent>
                <w:p w:rsidR="003D79B4" w:rsidRDefault="003D79B4">
                  <w:r w:rsidRPr="00D179B1">
                    <w:rPr>
                      <w:b/>
                      <w:u w:val="single"/>
                    </w:rPr>
                    <w:t>ROMP Talk:</w:t>
                  </w:r>
                  <w:r>
                    <w:t xml:space="preserve"> This is a </w:t>
                  </w:r>
                  <w:r w:rsidR="00C6125B" w:rsidRPr="00C6125B">
                    <w:rPr>
                      <w:highlight w:val="yellow"/>
                    </w:rPr>
                    <w:t>documented</w:t>
                  </w:r>
                  <w:r w:rsidR="00C6125B">
                    <w:t xml:space="preserve"> </w:t>
                  </w:r>
                  <w:r>
                    <w:t>conversation that takes place</w:t>
                  </w:r>
                  <w:r w:rsidR="00C6125B">
                    <w:t xml:space="preserve"> during weekly </w:t>
                  </w:r>
                  <w:proofErr w:type="spellStart"/>
                  <w:r w:rsidR="00C6125B">
                    <w:t>PLT’s</w:t>
                  </w:r>
                  <w:proofErr w:type="spellEnd"/>
                  <w:r>
                    <w:t xml:space="preserve">. The purpose is to discuss </w:t>
                  </w:r>
                  <w:r w:rsidRPr="00D179B1">
                    <w:rPr>
                      <w:b/>
                      <w:u w:val="single"/>
                    </w:rPr>
                    <w:t>groups of children</w:t>
                  </w:r>
                  <w:r>
                    <w:t xml:space="preserve"> with similar needs. They may be grouped for differentiation, but this is still part of core instruction strategies.  </w:t>
                  </w:r>
                  <w:r w:rsidR="00C6125B" w:rsidRPr="00C6125B">
                    <w:rPr>
                      <w:highlight w:val="yellow"/>
                    </w:rPr>
                    <w:t xml:space="preserve">Documentation occurs in the Romp Talk portion of the </w:t>
                  </w:r>
                  <w:proofErr w:type="spellStart"/>
                  <w:r w:rsidR="00C6125B" w:rsidRPr="00C6125B">
                    <w:rPr>
                      <w:highlight w:val="yellow"/>
                    </w:rPr>
                    <w:t>PLT</w:t>
                  </w:r>
                  <w:proofErr w:type="spellEnd"/>
                  <w:r w:rsidR="00C6125B" w:rsidRPr="00C6125B">
                    <w:rPr>
                      <w:highlight w:val="yellow"/>
                    </w:rPr>
                    <w:t xml:space="preserve"> meeting minutes.</w:t>
                  </w:r>
                  <w:r w:rsidR="00C6125B"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34pt;margin-top:17.5pt;width:258pt;height:152.25pt;z-index:251661312" strokecolor="#e36c0a" strokeweight="4.5pt">
            <v:textbox>
              <w:txbxContent>
                <w:p w:rsidR="003D79B4" w:rsidRDefault="003D79B4">
                  <w:r w:rsidRPr="00D179B1">
                    <w:rPr>
                      <w:b/>
                      <w:u w:val="single"/>
                    </w:rPr>
                    <w:t>Otter Talk:</w:t>
                  </w:r>
                  <w:r>
                    <w:t xml:space="preserve"> This is a </w:t>
                  </w:r>
                  <w:r w:rsidR="00C6125B" w:rsidRPr="00C6125B">
                    <w:rPr>
                      <w:highlight w:val="yellow"/>
                    </w:rPr>
                    <w:t>documented</w:t>
                  </w:r>
                  <w:r w:rsidR="00C6125B">
                    <w:t xml:space="preserve"> </w:t>
                  </w:r>
                  <w:r>
                    <w:t xml:space="preserve">conversation that will </w:t>
                  </w:r>
                  <w:r w:rsidR="00C6125B">
                    <w:t>take place during grade level Otter Talk meetings</w:t>
                  </w:r>
                  <w:r>
                    <w:t>.</w:t>
                  </w:r>
                  <w:r w:rsidR="00C6125B">
                    <w:t xml:space="preserve"> </w:t>
                  </w:r>
                  <w:r w:rsidR="00C6125B" w:rsidRPr="00C6125B">
                    <w:rPr>
                      <w:highlight w:val="yellow"/>
                    </w:rPr>
                    <w:t>Documentation occurs on the Otter Talk Calendar and email correspondence with grade level support staff about who is being Otter Talked.</w:t>
                  </w:r>
                  <w:r w:rsidR="00C6125B">
                    <w:t xml:space="preserve"> </w:t>
                  </w:r>
                  <w:r>
                    <w:t xml:space="preserve"> The focus is</w:t>
                  </w:r>
                  <w:r w:rsidR="00C6125B">
                    <w:t xml:space="preserve"> on an</w:t>
                  </w:r>
                  <w:r>
                    <w:t xml:space="preserve"> </w:t>
                  </w:r>
                  <w:r w:rsidR="00C6125B">
                    <w:rPr>
                      <w:b/>
                      <w:u w:val="single"/>
                    </w:rPr>
                    <w:t>individual child</w:t>
                  </w:r>
                  <w:r w:rsidR="00C6125B">
                    <w:t xml:space="preserve"> who has</w:t>
                  </w:r>
                  <w:r>
                    <w:t xml:space="preserve"> needs beyond c</w:t>
                  </w:r>
                  <w:r w:rsidR="00C6125B">
                    <w:t xml:space="preserve">ore instruction and remediation.  </w:t>
                  </w:r>
                  <w:r w:rsidR="00C6125B" w:rsidRPr="00C6125B">
                    <w:rPr>
                      <w:highlight w:val="yellow"/>
                    </w:rPr>
                    <w:t>By the end of the first nine weeks, children “at-risk” need to have an Otter Talk form &amp; revisited at least quarterly.</w:t>
                  </w:r>
                  <w:r w:rsidR="00C6125B">
                    <w:t xml:space="preserve"> </w:t>
                  </w:r>
                </w:p>
              </w:txbxContent>
            </v:textbox>
          </v:shape>
        </w:pict>
      </w:r>
      <w:r w:rsidR="0027510A">
        <w:t>Operational Definitions:</w:t>
      </w:r>
    </w:p>
    <w:p w:rsidR="00706E36" w:rsidRDefault="00706E36"/>
    <w:p w:rsidR="00706E36" w:rsidRDefault="00706E36"/>
    <w:p w:rsidR="00706E36" w:rsidRDefault="00706E36"/>
    <w:p w:rsidR="00706E36" w:rsidRDefault="00706E36"/>
    <w:p w:rsidR="00FE0B09" w:rsidRDefault="00FE0B09"/>
    <w:p w:rsidR="00057FCC" w:rsidRDefault="00433397">
      <w:r>
        <w:rPr>
          <w:noProof/>
        </w:rPr>
        <w:pict>
          <v:shape id="_x0000_s1036" type="#_x0000_t202" style="position:absolute;margin-left:259.5pt;margin-top:227pt;width:214.25pt;height:75.85pt;z-index:251656192">
            <v:textbox>
              <w:txbxContent>
                <w:p w:rsidR="00433397" w:rsidRPr="00433397" w:rsidRDefault="00433397" w:rsidP="00433397">
                  <w:pPr>
                    <w:pStyle w:val="NoSpacing"/>
                    <w:rPr>
                      <w:u w:val="single"/>
                    </w:rPr>
                  </w:pPr>
                  <w:r w:rsidRPr="00433397">
                    <w:rPr>
                      <w:highlight w:val="yellow"/>
                      <w:u w:val="single"/>
                    </w:rPr>
                    <w:t>ROMP TALK – ENRICHMENT CONVERSATION</w:t>
                  </w:r>
                </w:p>
                <w:p w:rsidR="003D79B4" w:rsidRPr="005544C8" w:rsidRDefault="003D79B4">
                  <w:r>
                    <w:rPr>
                      <w:b/>
                    </w:rPr>
                    <w:t xml:space="preserve">B) </w:t>
                  </w:r>
                  <w:r w:rsidRPr="005544C8">
                    <w:t>Determine</w:t>
                  </w:r>
                  <w:r w:rsidR="00433397">
                    <w:t xml:space="preserve"> enrichment or extension strategies to be used, when and where.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3.75pt;margin-top:212.75pt;width:231pt;height:101.25pt;z-index:251655168">
            <v:textbox>
              <w:txbxContent>
                <w:p w:rsidR="00433397" w:rsidRPr="00433397" w:rsidRDefault="00433397" w:rsidP="00433397">
                  <w:pPr>
                    <w:pStyle w:val="NoSpacing"/>
                    <w:rPr>
                      <w:u w:val="single"/>
                    </w:rPr>
                  </w:pPr>
                  <w:r w:rsidRPr="00433397">
                    <w:rPr>
                      <w:highlight w:val="yellow"/>
                      <w:u w:val="single"/>
                    </w:rPr>
                    <w:t>ROMP NEED – REMEDIATION CONVERSATION</w:t>
                  </w:r>
                </w:p>
                <w:p w:rsidR="003D79B4" w:rsidRDefault="003D79B4" w:rsidP="008E781D">
                  <w:r w:rsidRPr="00692555">
                    <w:rPr>
                      <w:b/>
                    </w:rPr>
                    <w:t>A)</w:t>
                  </w:r>
                  <w:r>
                    <w:t>Compare AIMSweb data to other data for consistency.</w:t>
                  </w:r>
                </w:p>
                <w:p w:rsidR="003D79B4" w:rsidRDefault="003D79B4" w:rsidP="008E781D">
                  <w:r>
                    <w:t>Review other services child may have.</w:t>
                  </w:r>
                </w:p>
                <w:p w:rsidR="003D79B4" w:rsidRDefault="003D79B4" w:rsidP="008E781D">
                  <w:r>
                    <w:t xml:space="preserve">These students will be added to </w:t>
                  </w:r>
                  <w:r w:rsidRPr="009923C0">
                    <w:rPr>
                      <w:b/>
                      <w:color w:val="92CDDC"/>
                    </w:rPr>
                    <w:t xml:space="preserve">ROMP Talk </w:t>
                  </w:r>
                  <w:r>
                    <w:t>list.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43pt;margin-top:109.35pt;width:149.25pt;height:86.15pt;z-index:251652096">
            <v:textbox>
              <w:txbxContent>
                <w:p w:rsidR="003D79B4" w:rsidRDefault="003D79B4">
                  <w:r>
                    <w:t xml:space="preserve">During PLT, document on Agenda students who are: </w:t>
                  </w:r>
                  <w:r w:rsidRPr="005544C8">
                    <w:rPr>
                      <w:b/>
                    </w:rPr>
                    <w:t>A)</w:t>
                  </w:r>
                  <w:r w:rsidR="00433397">
                    <w:t xml:space="preserve"> </w:t>
                  </w:r>
                  <w:r w:rsidR="00433397" w:rsidRPr="00433397">
                    <w:rPr>
                      <w:highlight w:val="yellow"/>
                    </w:rPr>
                    <w:t>below AW targets</w:t>
                  </w:r>
                  <w:r w:rsidR="00433397">
                    <w:t xml:space="preserve"> and/or other benchmark data</w:t>
                  </w:r>
                  <w:r>
                    <w:t xml:space="preserve">, or </w:t>
                  </w:r>
                  <w:r w:rsidRPr="005544C8">
                    <w:rPr>
                      <w:b/>
                    </w:rPr>
                    <w:t>B)</w:t>
                  </w:r>
                  <w:r>
                    <w:t xml:space="preserve"> in need of enrichment.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48.25pt;margin-top:28.25pt;width:187.5pt;height:69.85pt;z-index:251650048">
            <v:textbox>
              <w:txbxContent>
                <w:p w:rsidR="003D79B4" w:rsidRDefault="003D79B4">
                  <w:r>
                    <w:t xml:space="preserve">If less than 80% of class is not at benchmarks, adjust core instruction to meet needs of most students and differentiate for others.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7.75pt;margin-top:42.6pt;width:191.25pt;height:144.65pt;z-index:251648000">
            <v:textbox>
              <w:txbxContent>
                <w:p w:rsidR="00C6125B" w:rsidRPr="00C6125B" w:rsidRDefault="00C6125B" w:rsidP="00C6125B">
                  <w:pPr>
                    <w:pStyle w:val="NoSpacing"/>
                    <w:jc w:val="center"/>
                    <w:rPr>
                      <w:u w:val="single"/>
                    </w:rPr>
                  </w:pPr>
                  <w:r w:rsidRPr="00C6125B">
                    <w:rPr>
                      <w:u w:val="single"/>
                    </w:rPr>
                    <w:t>CORE INSTRUCTION</w:t>
                  </w:r>
                </w:p>
                <w:p w:rsidR="003D79B4" w:rsidRDefault="003D79B4" w:rsidP="005903A1">
                  <w:r>
                    <w:t xml:space="preserve">Administer Universal Screening: AIMSweb Benchmark (Fall, Winter, Spring) </w:t>
                  </w:r>
                </w:p>
                <w:p w:rsidR="003D79B4" w:rsidRDefault="003D79B4" w:rsidP="005903A1">
                  <w:r>
                    <w:t xml:space="preserve">Record results on Profile Cards and upload data to AIMSweb. </w:t>
                  </w:r>
                </w:p>
                <w:p w:rsidR="003D79B4" w:rsidRPr="005903A1" w:rsidRDefault="003D79B4" w:rsidP="005903A1">
                  <w:r>
                    <w:t>Discuss</w:t>
                  </w:r>
                  <w:r w:rsidR="00433397">
                    <w:t xml:space="preserve"> other benchmark &amp; Digging Deeper</w:t>
                  </w:r>
                  <w:r>
                    <w:t xml:space="preserve"> data with </w:t>
                  </w:r>
                  <w:r w:rsidRPr="005903A1">
                    <w:t>PLT.</w:t>
                  </w:r>
                </w:p>
                <w:p w:rsidR="003D79B4" w:rsidRDefault="003D79B4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14.75pt;margin-top:138.8pt;width:93.75pt;height:30pt;z-index:251653120">
            <v:textbox>
              <w:txbxContent>
                <w:p w:rsidR="003D79B4" w:rsidRPr="005544C8" w:rsidRDefault="004333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Parent conference at the end of 9 weeks</w:t>
                  </w:r>
                  <w:r w:rsidR="003D79B4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5A092A">
        <w:rPr>
          <w:noProof/>
        </w:rPr>
        <w:pict>
          <v:shape id="_x0000_s1052" type="#_x0000_t202" style="position:absolute;margin-left:93.75pt;margin-top:335.45pt;width:161.25pt;height:24pt;z-index:251667456">
            <v:textbox>
              <w:txbxContent>
                <w:p w:rsidR="003D79B4" w:rsidRDefault="003D79B4">
                  <w:r>
                    <w:t>See continuation on next page.</w:t>
                  </w:r>
                </w:p>
              </w:txbxContent>
            </v:textbox>
          </v:shape>
        </w:pict>
      </w:r>
      <w:r w:rsidR="005A092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21.4pt;margin-top:314pt;width:.05pt;height:14.7pt;z-index:251659264" o:connectortype="straight" strokeweight="3pt">
            <v:stroke endarrow="block"/>
            <v:shadow type="perspective" color="#7f7f7f" opacity=".5" offset="1pt" offset2="-1pt"/>
          </v:shape>
        </w:pict>
      </w:r>
      <w:r w:rsidR="005A092A">
        <w:rPr>
          <w:noProof/>
        </w:rPr>
        <w:pict>
          <v:shape id="_x0000_s1027" type="#_x0000_t32" style="position:absolute;margin-left:163.5pt;margin-top:72.5pt;width:84.75pt;height:.05pt;z-index:251649024" o:connectortype="straight" strokeweight="3pt">
            <v:stroke endarrow="block"/>
            <v:shadow type="perspective" color="#7f7f7f" opacity=".5" offset="1pt" offset2="-1pt"/>
          </v:shape>
        </w:pict>
      </w:r>
      <w:r w:rsidR="005A092A">
        <w:rPr>
          <w:noProof/>
        </w:rPr>
        <w:pict>
          <v:shape id="_x0000_s1029" type="#_x0000_t32" style="position:absolute;margin-left:163.5pt;margin-top:138.8pt;width:79.5pt;height:0;z-index:251651072" o:connectortype="straight" strokeweight="3pt">
            <v:stroke endarrow="block"/>
            <v:shadow type="perspective" color="#7f7f7f" opacity=".5" offset="1pt" offset2="-1pt"/>
          </v:shape>
        </w:pict>
      </w:r>
      <w:r w:rsidR="005A092A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margin-left:392.25pt;margin-top:149.25pt;width:22.5pt;height:12.75pt;flip:y;z-index:251654144" o:connectortype="elbow" adj=",566936,-457200">
            <v:stroke endarrow="block"/>
          </v:shape>
        </w:pict>
      </w:r>
      <w:r w:rsidR="005A092A">
        <w:rPr>
          <w:noProof/>
        </w:rPr>
        <w:pict>
          <v:shape id="_x0000_s1038" type="#_x0000_t32" style="position:absolute;margin-left:364.5pt;margin-top:199.25pt;width:18.75pt;height:27.75pt;z-index:251658240" o:connectortype="straight">
            <v:stroke endarrow="block"/>
          </v:shape>
        </w:pict>
      </w:r>
      <w:r w:rsidR="005A092A">
        <w:rPr>
          <w:noProof/>
        </w:rPr>
        <w:pict>
          <v:shape id="_x0000_s1037" type="#_x0000_t32" style="position:absolute;margin-left:131.25pt;margin-top:187.25pt;width:111.75pt;height:25.5pt;flip:x;z-index:251657216" o:connectortype="straight">
            <v:stroke endarrow="block"/>
          </v:shape>
        </w:pict>
      </w:r>
      <w:r w:rsidR="005A092A">
        <w:rPr>
          <w:noProof/>
        </w:rPr>
        <w:pict>
          <v:shape id="_x0000_s1051" type="#_x0000_t202" style="position:absolute;margin-left:36pt;margin-top:596.1pt;width:219pt;height:16.5pt;z-index:251666432">
            <v:textbox>
              <w:txbxContent>
                <w:p w:rsidR="003D79B4" w:rsidRDefault="003D79B4">
                  <w:proofErr w:type="spellStart"/>
                  <w:r>
                    <w:t>K;lkaf;lkdsf;lsd;lfk;lsdkf;l</w:t>
                  </w:r>
                  <w:proofErr w:type="spellEnd"/>
                </w:p>
                <w:p w:rsidR="003D79B4" w:rsidRDefault="003D79B4"/>
                <w:p w:rsidR="003D79B4" w:rsidRDefault="003D79B4"/>
                <w:p w:rsidR="003D79B4" w:rsidRDefault="003D79B4"/>
                <w:p w:rsidR="003D79B4" w:rsidRDefault="003D79B4"/>
              </w:txbxContent>
            </v:textbox>
          </v:shape>
        </w:pict>
      </w:r>
      <w:r w:rsidR="005A092A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0" type="#_x0000_t67" style="position:absolute;margin-left:199.5pt;margin-top:474.6pt;width:89.25pt;height:85.5pt;z-index:251665408"/>
        </w:pict>
      </w:r>
      <w:r w:rsidR="005A092A">
        <w:rPr>
          <w:noProof/>
        </w:rPr>
        <w:pict>
          <v:shape id="_x0000_s1049" type="#_x0000_t34" style="position:absolute;margin-left:450pt;margin-top:443.35pt;width:32.25pt;height:15.25pt;rotation:90;z-index:251664384" o:connectortype="elbow" adj="10783,-902951,-365526">
            <v:stroke endarrow="block"/>
          </v:shape>
        </w:pict>
      </w:r>
      <w:r w:rsidR="005A092A">
        <w:rPr>
          <w:noProof/>
        </w:rPr>
        <w:pict>
          <v:shape id="_x0000_s1048" type="#_x0000_t202" style="position:absolute;margin-left:6in;margin-top:467.1pt;width:97.5pt;height:30.75pt;z-index:251663360">
            <v:textbox>
              <w:txbxContent>
                <w:p w:rsidR="003D79B4" w:rsidRDefault="003D79B4">
                  <w:pPr>
                    <w:rPr>
                      <w:sz w:val="18"/>
                      <w:szCs w:val="18"/>
                    </w:rPr>
                  </w:pPr>
                  <w:r w:rsidRPr="0094147C">
                    <w:rPr>
                      <w:sz w:val="18"/>
                      <w:szCs w:val="18"/>
                    </w:rPr>
                    <w:t>Contact parents of at risk</w:t>
                  </w:r>
                  <w:r>
                    <w:t xml:space="preserve"> </w:t>
                  </w:r>
                  <w:r w:rsidRPr="0094147C">
                    <w:rPr>
                      <w:sz w:val="18"/>
                      <w:szCs w:val="18"/>
                    </w:rPr>
                    <w:t>students.</w:t>
                  </w:r>
                </w:p>
                <w:p w:rsidR="003D79B4" w:rsidRDefault="003D79B4">
                  <w:pPr>
                    <w:rPr>
                      <w:sz w:val="18"/>
                      <w:szCs w:val="18"/>
                    </w:rPr>
                  </w:pPr>
                </w:p>
                <w:p w:rsidR="003D79B4" w:rsidRDefault="003D79B4">
                  <w:pPr>
                    <w:rPr>
                      <w:sz w:val="18"/>
                      <w:szCs w:val="18"/>
                    </w:rPr>
                  </w:pPr>
                </w:p>
                <w:p w:rsidR="003D79B4" w:rsidRDefault="003D79B4">
                  <w:pPr>
                    <w:rPr>
                      <w:sz w:val="18"/>
                      <w:szCs w:val="18"/>
                    </w:rPr>
                  </w:pPr>
                </w:p>
                <w:p w:rsidR="003D79B4" w:rsidRDefault="003D79B4">
                  <w:pPr>
                    <w:rPr>
                      <w:sz w:val="18"/>
                      <w:szCs w:val="18"/>
                    </w:rPr>
                  </w:pPr>
                </w:p>
                <w:p w:rsidR="003D79B4" w:rsidRDefault="003D79B4">
                  <w:pPr>
                    <w:rPr>
                      <w:sz w:val="18"/>
                      <w:szCs w:val="18"/>
                    </w:rPr>
                  </w:pPr>
                </w:p>
                <w:p w:rsidR="003D79B4" w:rsidRDefault="003D79B4">
                  <w:pPr>
                    <w:rPr>
                      <w:sz w:val="18"/>
                      <w:szCs w:val="18"/>
                    </w:rPr>
                  </w:pPr>
                </w:p>
                <w:p w:rsidR="003D79B4" w:rsidRDefault="003D79B4">
                  <w:pPr>
                    <w:rPr>
                      <w:sz w:val="18"/>
                      <w:szCs w:val="18"/>
                    </w:rPr>
                  </w:pPr>
                </w:p>
                <w:p w:rsidR="003D79B4" w:rsidRDefault="003D79B4">
                  <w:pPr>
                    <w:rPr>
                      <w:sz w:val="18"/>
                      <w:szCs w:val="18"/>
                    </w:rPr>
                  </w:pPr>
                </w:p>
                <w:p w:rsidR="003D79B4" w:rsidRDefault="003D79B4">
                  <w:pPr>
                    <w:rPr>
                      <w:sz w:val="18"/>
                      <w:szCs w:val="18"/>
                    </w:rPr>
                  </w:pPr>
                </w:p>
                <w:p w:rsidR="003D79B4" w:rsidRDefault="003D79B4">
                  <w:pPr>
                    <w:rPr>
                      <w:sz w:val="18"/>
                      <w:szCs w:val="18"/>
                    </w:rPr>
                  </w:pPr>
                </w:p>
                <w:p w:rsidR="003D79B4" w:rsidRDefault="003D79B4">
                  <w:pPr>
                    <w:rPr>
                      <w:sz w:val="18"/>
                      <w:szCs w:val="18"/>
                    </w:rPr>
                  </w:pPr>
                </w:p>
                <w:p w:rsidR="003D79B4" w:rsidRDefault="003D79B4">
                  <w:pPr>
                    <w:rPr>
                      <w:sz w:val="18"/>
                      <w:szCs w:val="18"/>
                    </w:rPr>
                  </w:pPr>
                </w:p>
                <w:p w:rsidR="003D79B4" w:rsidRDefault="003D79B4"/>
              </w:txbxContent>
            </v:textbox>
          </v:shape>
        </w:pict>
      </w:r>
    </w:p>
    <w:sectPr w:rsidR="00057FCC" w:rsidSect="0005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412"/>
    <w:multiLevelType w:val="hybridMultilevel"/>
    <w:tmpl w:val="6858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6243"/>
    <w:multiLevelType w:val="hybridMultilevel"/>
    <w:tmpl w:val="DDBE82C0"/>
    <w:lvl w:ilvl="0" w:tplc="EC4489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6201"/>
    <w:multiLevelType w:val="hybridMultilevel"/>
    <w:tmpl w:val="A4306926"/>
    <w:lvl w:ilvl="0" w:tplc="49AA9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0973"/>
    <w:multiLevelType w:val="hybridMultilevel"/>
    <w:tmpl w:val="BDCE08CC"/>
    <w:lvl w:ilvl="0" w:tplc="F5EE7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548F3"/>
    <w:multiLevelType w:val="hybridMultilevel"/>
    <w:tmpl w:val="229C04B6"/>
    <w:lvl w:ilvl="0" w:tplc="420E9B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04B4E"/>
    <w:multiLevelType w:val="hybridMultilevel"/>
    <w:tmpl w:val="E054791C"/>
    <w:lvl w:ilvl="0" w:tplc="AEFA4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E5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A8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6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6F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2D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20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8B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89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03A1"/>
    <w:rsid w:val="00057FCC"/>
    <w:rsid w:val="0027510A"/>
    <w:rsid w:val="003B47CD"/>
    <w:rsid w:val="003D79B4"/>
    <w:rsid w:val="00433397"/>
    <w:rsid w:val="00436DEE"/>
    <w:rsid w:val="005544C8"/>
    <w:rsid w:val="005903A1"/>
    <w:rsid w:val="005A092A"/>
    <w:rsid w:val="00692555"/>
    <w:rsid w:val="00706E36"/>
    <w:rsid w:val="008E781D"/>
    <w:rsid w:val="008F746A"/>
    <w:rsid w:val="009360CF"/>
    <w:rsid w:val="0094147C"/>
    <w:rsid w:val="009666C6"/>
    <w:rsid w:val="009923C0"/>
    <w:rsid w:val="00BA6360"/>
    <w:rsid w:val="00C6125B"/>
    <w:rsid w:val="00D179B1"/>
    <w:rsid w:val="00FE0B09"/>
    <w:rsid w:val="00FF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1944]"/>
    </o:shapedefaults>
    <o:shapelayout v:ext="edit">
      <o:idmap v:ext="edit" data="1"/>
      <o:rules v:ext="edit">
        <o:r id="V:Rule8" type="connector" idref="#_x0000_s1034"/>
        <o:r id="V:Rule9" type="connector" idref="#_x0000_s1049"/>
        <o:r id="V:Rule10" type="connector" idref="#_x0000_s1039"/>
        <o:r id="V:Rule11" type="connector" idref="#_x0000_s1037"/>
        <o:r id="V:Rule12" type="connector" idref="#_x0000_s1027"/>
        <o:r id="V:Rule13" type="connector" idref="#_x0000_s1029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A1"/>
    <w:pPr>
      <w:ind w:left="720"/>
      <w:contextualSpacing/>
    </w:pPr>
  </w:style>
  <w:style w:type="paragraph" w:styleId="NoSpacing">
    <w:name w:val="No Spacing"/>
    <w:uiPriority w:val="1"/>
    <w:qFormat/>
    <w:rsid w:val="00C6125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Jones</cp:lastModifiedBy>
  <cp:revision>2</cp:revision>
  <cp:lastPrinted>2009-11-10T19:42:00Z</cp:lastPrinted>
  <dcterms:created xsi:type="dcterms:W3CDTF">2011-01-12T20:22:00Z</dcterms:created>
  <dcterms:modified xsi:type="dcterms:W3CDTF">2011-01-12T20:22:00Z</dcterms:modified>
</cp:coreProperties>
</file>